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E528" w14:textId="24E68960" w:rsidR="00C97132" w:rsidRPr="000D20A5" w:rsidRDefault="00C97132" w:rsidP="000D20A5">
      <w:pPr>
        <w:ind w:left="720"/>
        <w:rPr>
          <w:b/>
          <w:sz w:val="36"/>
          <w:szCs w:val="36"/>
          <w:u w:val="single"/>
        </w:rPr>
      </w:pPr>
      <w:bookmarkStart w:id="0" w:name="_GoBack"/>
      <w:bookmarkEnd w:id="0"/>
      <w:r w:rsidRPr="000D20A5">
        <w:rPr>
          <w:b/>
          <w:sz w:val="36"/>
          <w:szCs w:val="36"/>
          <w:u w:val="single"/>
        </w:rPr>
        <w:t>W</w:t>
      </w:r>
      <w:r w:rsidRPr="000D20A5">
        <w:rPr>
          <w:b/>
          <w:sz w:val="36"/>
          <w:szCs w:val="36"/>
          <w:u w:val="single"/>
        </w:rPr>
        <w:t>illersey</w:t>
      </w:r>
      <w:r w:rsidRPr="000D20A5">
        <w:rPr>
          <w:b/>
          <w:sz w:val="36"/>
          <w:szCs w:val="36"/>
          <w:u w:val="single"/>
        </w:rPr>
        <w:t xml:space="preserve"> Parish Council</w:t>
      </w:r>
      <w:r w:rsidRPr="000D20A5">
        <w:rPr>
          <w:b/>
          <w:sz w:val="36"/>
          <w:szCs w:val="36"/>
          <w:u w:val="single"/>
        </w:rPr>
        <w:t xml:space="preserve"> </w:t>
      </w:r>
      <w:r w:rsidRPr="000D20A5">
        <w:rPr>
          <w:b/>
          <w:sz w:val="36"/>
          <w:szCs w:val="36"/>
          <w:u w:val="single"/>
        </w:rPr>
        <w:t>Freedom of Information Policy</w:t>
      </w:r>
    </w:p>
    <w:p w14:paraId="23D00A0C" w14:textId="77777777" w:rsidR="00C97132" w:rsidRPr="00C97132" w:rsidRDefault="00C97132" w:rsidP="00C97132">
      <w:pPr>
        <w:rPr>
          <w:b/>
          <w:sz w:val="32"/>
          <w:szCs w:val="32"/>
        </w:rPr>
      </w:pPr>
      <w:r w:rsidRPr="00C97132">
        <w:rPr>
          <w:b/>
          <w:sz w:val="32"/>
          <w:szCs w:val="32"/>
        </w:rPr>
        <w:t>Introduction</w:t>
      </w:r>
    </w:p>
    <w:p w14:paraId="7F1E3204" w14:textId="67BFD0C9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Under the Freedom of Information Act 2000 (FOIA), W</w:t>
      </w:r>
      <w:r w:rsidRPr="00C97132">
        <w:rPr>
          <w:sz w:val="28"/>
          <w:szCs w:val="28"/>
        </w:rPr>
        <w:t>illersey</w:t>
      </w:r>
      <w:r w:rsidRPr="00C97132">
        <w:rPr>
          <w:sz w:val="28"/>
          <w:szCs w:val="28"/>
        </w:rPr>
        <w:t xml:space="preserve"> Parish Council (the</w:t>
      </w:r>
    </w:p>
    <w:p w14:paraId="4471C47B" w14:textId="77777777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Council) has a duty to adopt and maintain a Publication Scheme describing:</w:t>
      </w:r>
    </w:p>
    <w:p w14:paraId="5B8B746E" w14:textId="77777777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• The classes of information it publishes</w:t>
      </w:r>
    </w:p>
    <w:p w14:paraId="0FFE8052" w14:textId="77777777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• How and where such information is published (e.g. website, paper copy, etc.)</w:t>
      </w:r>
    </w:p>
    <w:p w14:paraId="318D93E5" w14:textId="4BAEABF1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• Whether or not a charge is made for such information</w:t>
      </w:r>
    </w:p>
    <w:p w14:paraId="07070B9B" w14:textId="77777777" w:rsidR="00C97132" w:rsidRPr="00C97132" w:rsidRDefault="00C97132" w:rsidP="00C97132">
      <w:pPr>
        <w:rPr>
          <w:sz w:val="28"/>
          <w:szCs w:val="28"/>
        </w:rPr>
      </w:pPr>
    </w:p>
    <w:p w14:paraId="1F6F8452" w14:textId="1B5B3EC5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The Council has adopted the Model Scheme a</w:t>
      </w:r>
      <w:r w:rsidRPr="00C97132">
        <w:rPr>
          <w:sz w:val="28"/>
          <w:szCs w:val="28"/>
        </w:rPr>
        <w:t>vailable on our website.</w:t>
      </w:r>
    </w:p>
    <w:p w14:paraId="1434063F" w14:textId="77777777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The purpose of the Council's Publication Scheme is to let everyone know what</w:t>
      </w:r>
    </w:p>
    <w:p w14:paraId="7631CAB3" w14:textId="3E2A951D" w:rsid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information will be automatically or routinely published by the Council and to ensure</w:t>
      </w:r>
      <w:r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that a significant amount of information is available to the public, without the need for</w:t>
      </w:r>
      <w:r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a specific request to be made.</w:t>
      </w:r>
    </w:p>
    <w:p w14:paraId="02A75361" w14:textId="77777777" w:rsidR="00C97132" w:rsidRPr="00C97132" w:rsidRDefault="00C97132" w:rsidP="00C97132">
      <w:pPr>
        <w:rPr>
          <w:sz w:val="28"/>
          <w:szCs w:val="28"/>
        </w:rPr>
      </w:pPr>
    </w:p>
    <w:p w14:paraId="26B16ED7" w14:textId="54B4F37A" w:rsid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Other information is of course available from the Council by individual request, under</w:t>
      </w:r>
      <w:r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the FOIA and the Data Protection Act 1998 (DPA).</w:t>
      </w:r>
    </w:p>
    <w:p w14:paraId="3CED785F" w14:textId="77777777" w:rsidR="00C97132" w:rsidRPr="00C97132" w:rsidRDefault="00C97132" w:rsidP="00C97132">
      <w:pPr>
        <w:rPr>
          <w:sz w:val="28"/>
          <w:szCs w:val="28"/>
        </w:rPr>
      </w:pPr>
    </w:p>
    <w:p w14:paraId="2A18F1D4" w14:textId="3746EA90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If there is any information required that does not appear in the Council's Publication</w:t>
      </w:r>
      <w:r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 xml:space="preserve">Scheme or you have any comments or suggestions on how it can be </w:t>
      </w:r>
      <w:proofErr w:type="spellStart"/>
      <w:proofErr w:type="gramStart"/>
      <w:r w:rsidRPr="00C97132">
        <w:rPr>
          <w:sz w:val="28"/>
          <w:szCs w:val="28"/>
        </w:rPr>
        <w:t>improved,please</w:t>
      </w:r>
      <w:proofErr w:type="spellEnd"/>
      <w:proofErr w:type="gramEnd"/>
      <w:r w:rsidRPr="00C97132">
        <w:rPr>
          <w:sz w:val="28"/>
          <w:szCs w:val="28"/>
        </w:rPr>
        <w:t xml:space="preserve"> contact:</w:t>
      </w:r>
    </w:p>
    <w:p w14:paraId="1A020F4F" w14:textId="5D4C4A7F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Clerk to W</w:t>
      </w:r>
      <w:r w:rsidRPr="00C97132">
        <w:rPr>
          <w:sz w:val="28"/>
          <w:szCs w:val="28"/>
        </w:rPr>
        <w:t>illersey</w:t>
      </w:r>
      <w:r w:rsidRPr="00C97132">
        <w:rPr>
          <w:sz w:val="28"/>
          <w:szCs w:val="28"/>
        </w:rPr>
        <w:t xml:space="preserve"> Parish Council</w:t>
      </w:r>
    </w:p>
    <w:p w14:paraId="5C121381" w14:textId="055C9437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W</w:t>
      </w:r>
      <w:r w:rsidRPr="00C97132">
        <w:rPr>
          <w:sz w:val="28"/>
          <w:szCs w:val="28"/>
        </w:rPr>
        <w:t>illersey</w:t>
      </w:r>
      <w:r w:rsidRPr="00C97132">
        <w:rPr>
          <w:sz w:val="28"/>
          <w:szCs w:val="28"/>
        </w:rPr>
        <w:t xml:space="preserve"> Village Hall, </w:t>
      </w:r>
      <w:r w:rsidRPr="00C97132">
        <w:rPr>
          <w:sz w:val="28"/>
          <w:szCs w:val="28"/>
        </w:rPr>
        <w:t xml:space="preserve">WR12 </w:t>
      </w:r>
    </w:p>
    <w:p w14:paraId="3C83127B" w14:textId="29174122" w:rsid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 xml:space="preserve">Email: </w:t>
      </w:r>
      <w:hyperlink r:id="rId8" w:history="1">
        <w:r w:rsidRPr="008346DF">
          <w:rPr>
            <w:rStyle w:val="Hyperlink"/>
            <w:sz w:val="28"/>
            <w:szCs w:val="28"/>
          </w:rPr>
          <w:t>willerseyparishcouncil@btconnect.com</w:t>
        </w:r>
      </w:hyperlink>
    </w:p>
    <w:p w14:paraId="7D1AE5D8" w14:textId="77777777" w:rsidR="00C97132" w:rsidRPr="00C97132" w:rsidRDefault="00C97132" w:rsidP="00C97132">
      <w:pPr>
        <w:rPr>
          <w:sz w:val="28"/>
          <w:szCs w:val="28"/>
        </w:rPr>
      </w:pPr>
    </w:p>
    <w:p w14:paraId="0B68D1A1" w14:textId="77777777" w:rsidR="00C97132" w:rsidRPr="00C97132" w:rsidRDefault="00C97132" w:rsidP="00C97132">
      <w:pPr>
        <w:rPr>
          <w:b/>
          <w:sz w:val="28"/>
          <w:szCs w:val="28"/>
        </w:rPr>
      </w:pPr>
      <w:r w:rsidRPr="00C97132">
        <w:rPr>
          <w:b/>
          <w:sz w:val="28"/>
          <w:szCs w:val="28"/>
        </w:rPr>
        <w:t>Obtaining Information</w:t>
      </w:r>
    </w:p>
    <w:p w14:paraId="333BCF66" w14:textId="4502278D" w:rsid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Much of the information listed in the Council's Publication Scheme is supplied free of</w:t>
      </w:r>
      <w:r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charge and can be downloaded from our website.</w:t>
      </w:r>
    </w:p>
    <w:p w14:paraId="7EB422B0" w14:textId="77777777" w:rsidR="00C97132" w:rsidRPr="00C97132" w:rsidRDefault="00C97132" w:rsidP="00C97132">
      <w:pPr>
        <w:rPr>
          <w:sz w:val="28"/>
          <w:szCs w:val="28"/>
        </w:rPr>
      </w:pPr>
    </w:p>
    <w:p w14:paraId="204A202F" w14:textId="2E497F3B" w:rsid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Where information is available only in paper format, this is stated in the Publication</w:t>
      </w:r>
      <w:r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Scheme and can be viewed by appointment with the Council's Clerk or a copy can be</w:t>
      </w:r>
      <w:r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requested.</w:t>
      </w:r>
    </w:p>
    <w:p w14:paraId="54A2D03A" w14:textId="77777777" w:rsidR="00C97132" w:rsidRPr="00C97132" w:rsidRDefault="00C97132" w:rsidP="00C97132">
      <w:pPr>
        <w:rPr>
          <w:sz w:val="28"/>
          <w:szCs w:val="28"/>
        </w:rPr>
      </w:pPr>
    </w:p>
    <w:p w14:paraId="56C175A0" w14:textId="77777777" w:rsidR="00C97132" w:rsidRPr="00C97132" w:rsidRDefault="00C97132" w:rsidP="00C97132">
      <w:pPr>
        <w:rPr>
          <w:b/>
          <w:sz w:val="28"/>
          <w:szCs w:val="28"/>
        </w:rPr>
      </w:pPr>
      <w:r w:rsidRPr="00C97132">
        <w:rPr>
          <w:b/>
          <w:sz w:val="28"/>
          <w:szCs w:val="28"/>
        </w:rPr>
        <w:t>Information not contained within the Publication Scheme and Exemptions</w:t>
      </w:r>
    </w:p>
    <w:p w14:paraId="5BAE88B9" w14:textId="199AEF00" w:rsid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The FOIA created a general right of access to information, it also set out information</w:t>
      </w:r>
      <w:r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that the Council does not have to make available for specific reasons, called</w:t>
      </w:r>
      <w:r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 xml:space="preserve">exemptions. This is information that, if published, might prejudice the </w:t>
      </w:r>
      <w:r w:rsidRPr="00C97132">
        <w:rPr>
          <w:sz w:val="28"/>
          <w:szCs w:val="28"/>
        </w:rPr>
        <w:lastRenderedPageBreak/>
        <w:t>health, safety</w:t>
      </w:r>
      <w:r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or security of the Council, its staff, systems, services or property or breached an</w:t>
      </w:r>
      <w:r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individual's Data Protection rights.</w:t>
      </w:r>
    </w:p>
    <w:p w14:paraId="67CF8786" w14:textId="77777777" w:rsidR="00C97132" w:rsidRPr="00C97132" w:rsidRDefault="00C97132" w:rsidP="00C97132">
      <w:pPr>
        <w:rPr>
          <w:sz w:val="28"/>
          <w:szCs w:val="28"/>
        </w:rPr>
      </w:pPr>
    </w:p>
    <w:p w14:paraId="1731FF90" w14:textId="06D06132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If information is requested but is covered by an exemption the Clerk to the Council</w:t>
      </w:r>
      <w:r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will tell the applicant in writing why the Council has refused the request and quote the relevant exemptions. If the information requested is not disclosed, the applicant can</w:t>
      </w:r>
      <w:r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ask the Information Commissioner to review the Council’s decision. The Information</w:t>
      </w:r>
      <w:r w:rsidR="000D20A5"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Commissioner’s Office is the Government department that oversees and enforces FOI.</w:t>
      </w:r>
    </w:p>
    <w:p w14:paraId="7425FA72" w14:textId="553D8198" w:rsid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 xml:space="preserve">They can be contacted by the following link: </w:t>
      </w:r>
      <w:hyperlink r:id="rId9" w:history="1">
        <w:r w:rsidR="000D20A5" w:rsidRPr="008346DF">
          <w:rPr>
            <w:rStyle w:val="Hyperlink"/>
            <w:sz w:val="28"/>
            <w:szCs w:val="28"/>
          </w:rPr>
          <w:t>www.ico.gov.uk</w:t>
        </w:r>
      </w:hyperlink>
    </w:p>
    <w:p w14:paraId="0164B678" w14:textId="77777777" w:rsidR="000D20A5" w:rsidRPr="00C97132" w:rsidRDefault="000D20A5" w:rsidP="00C97132">
      <w:pPr>
        <w:rPr>
          <w:sz w:val="28"/>
          <w:szCs w:val="28"/>
        </w:rPr>
      </w:pPr>
    </w:p>
    <w:p w14:paraId="7005DE06" w14:textId="77777777" w:rsidR="00C97132" w:rsidRPr="000D20A5" w:rsidRDefault="00C97132" w:rsidP="00C97132">
      <w:pPr>
        <w:rPr>
          <w:b/>
          <w:sz w:val="28"/>
          <w:szCs w:val="28"/>
        </w:rPr>
      </w:pPr>
      <w:r w:rsidRPr="000D20A5">
        <w:rPr>
          <w:b/>
          <w:sz w:val="28"/>
          <w:szCs w:val="28"/>
        </w:rPr>
        <w:t>Data Protection</w:t>
      </w:r>
    </w:p>
    <w:p w14:paraId="6826FBDE" w14:textId="2C65E75B" w:rsid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You have the right to request access to the information we have on you. You can do this</w:t>
      </w:r>
      <w:r w:rsidR="000D20A5"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 xml:space="preserve">by contacting our Data Information </w:t>
      </w:r>
      <w:proofErr w:type="spellStart"/>
      <w:proofErr w:type="gramStart"/>
      <w:r w:rsidRPr="00C97132">
        <w:rPr>
          <w:sz w:val="28"/>
          <w:szCs w:val="28"/>
        </w:rPr>
        <w:t>Officer</w:t>
      </w:r>
      <w:r w:rsidR="000D20A5">
        <w:rPr>
          <w:sz w:val="28"/>
          <w:szCs w:val="28"/>
        </w:rPr>
        <w:t>,the</w:t>
      </w:r>
      <w:proofErr w:type="spellEnd"/>
      <w:proofErr w:type="gramEnd"/>
      <w:r w:rsidR="000D20A5">
        <w:rPr>
          <w:sz w:val="28"/>
          <w:szCs w:val="28"/>
        </w:rPr>
        <w:t xml:space="preserve"> Parish Clerk</w:t>
      </w:r>
      <w:r w:rsidRPr="00C97132">
        <w:rPr>
          <w:sz w:val="28"/>
          <w:szCs w:val="28"/>
        </w:rPr>
        <w:t xml:space="preserve"> at </w:t>
      </w:r>
      <w:hyperlink r:id="rId10" w:history="1">
        <w:r w:rsidR="000D20A5" w:rsidRPr="008346DF">
          <w:rPr>
            <w:rStyle w:val="Hyperlink"/>
            <w:sz w:val="28"/>
            <w:szCs w:val="28"/>
          </w:rPr>
          <w:t>willerseyparishcouncil@btconnect.com</w:t>
        </w:r>
      </w:hyperlink>
    </w:p>
    <w:p w14:paraId="3149FC53" w14:textId="77777777" w:rsidR="000D20A5" w:rsidRPr="00C97132" w:rsidRDefault="000D20A5" w:rsidP="00C97132">
      <w:pPr>
        <w:rPr>
          <w:sz w:val="28"/>
          <w:szCs w:val="28"/>
        </w:rPr>
      </w:pPr>
    </w:p>
    <w:p w14:paraId="3A99617E" w14:textId="77777777" w:rsidR="00C97132" w:rsidRPr="000D20A5" w:rsidRDefault="00C97132" w:rsidP="00C97132">
      <w:pPr>
        <w:rPr>
          <w:b/>
          <w:sz w:val="28"/>
          <w:szCs w:val="28"/>
        </w:rPr>
      </w:pPr>
      <w:r w:rsidRPr="000D20A5">
        <w:rPr>
          <w:b/>
          <w:sz w:val="28"/>
          <w:szCs w:val="28"/>
        </w:rPr>
        <w:t>Charges</w:t>
      </w:r>
    </w:p>
    <w:p w14:paraId="293E038E" w14:textId="77777777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The Council's Fees and Charges are stated at the end of the Publications Scheme</w:t>
      </w:r>
    </w:p>
    <w:p w14:paraId="6A540D2E" w14:textId="56C38B98" w:rsid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Unless otherwise stated, publications listed in our Publication Scheme are supplied</w:t>
      </w:r>
      <w:r w:rsidR="000D20A5"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free of charge.</w:t>
      </w:r>
    </w:p>
    <w:p w14:paraId="26CF1F9C" w14:textId="77777777" w:rsidR="000D20A5" w:rsidRPr="00C97132" w:rsidRDefault="000D20A5" w:rsidP="00C97132">
      <w:pPr>
        <w:rPr>
          <w:sz w:val="28"/>
          <w:szCs w:val="28"/>
        </w:rPr>
      </w:pPr>
    </w:p>
    <w:p w14:paraId="305692B2" w14:textId="3BBA7F7E" w:rsid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If administration costs exceed £450, to enable a Freedom of Information request to</w:t>
      </w:r>
      <w:r w:rsidR="000D20A5"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be met, then the Council is able to charge the requestor for the administration costs</w:t>
      </w:r>
      <w:r w:rsidR="000D20A5"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in meeting the request.</w:t>
      </w:r>
    </w:p>
    <w:p w14:paraId="7CB9E8CD" w14:textId="77777777" w:rsidR="000D20A5" w:rsidRPr="00C97132" w:rsidRDefault="000D20A5" w:rsidP="00C97132">
      <w:pPr>
        <w:rPr>
          <w:sz w:val="28"/>
          <w:szCs w:val="28"/>
        </w:rPr>
      </w:pPr>
    </w:p>
    <w:p w14:paraId="04467622" w14:textId="0324ED1F" w:rsid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A charge may be made for photocopies.</w:t>
      </w:r>
    </w:p>
    <w:p w14:paraId="3AA9806D" w14:textId="77777777" w:rsidR="000D20A5" w:rsidRPr="000D20A5" w:rsidRDefault="000D20A5" w:rsidP="00C97132">
      <w:pPr>
        <w:rPr>
          <w:b/>
          <w:sz w:val="28"/>
          <w:szCs w:val="28"/>
        </w:rPr>
      </w:pPr>
    </w:p>
    <w:p w14:paraId="1E2EA40F" w14:textId="77777777" w:rsidR="00C97132" w:rsidRPr="000D20A5" w:rsidRDefault="00C97132" w:rsidP="00C97132">
      <w:pPr>
        <w:rPr>
          <w:b/>
          <w:sz w:val="28"/>
          <w:szCs w:val="28"/>
        </w:rPr>
      </w:pPr>
      <w:r w:rsidRPr="000D20A5">
        <w:rPr>
          <w:b/>
          <w:sz w:val="28"/>
          <w:szCs w:val="28"/>
        </w:rPr>
        <w:t>Management of the Council's Publication Scheme</w:t>
      </w:r>
    </w:p>
    <w:p w14:paraId="7E58A5A4" w14:textId="77777777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The Council is responsible for the adoption and maintenance of this Policy and the</w:t>
      </w:r>
    </w:p>
    <w:p w14:paraId="29D78EBF" w14:textId="13B097FD" w:rsid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Publication Scheme.</w:t>
      </w:r>
    </w:p>
    <w:p w14:paraId="78C38CD7" w14:textId="77777777" w:rsidR="000D20A5" w:rsidRPr="00C97132" w:rsidRDefault="000D20A5" w:rsidP="00C97132">
      <w:pPr>
        <w:rPr>
          <w:sz w:val="28"/>
          <w:szCs w:val="28"/>
        </w:rPr>
      </w:pPr>
    </w:p>
    <w:p w14:paraId="4D8C0D21" w14:textId="77777777" w:rsidR="00C97132" w:rsidRPr="000D20A5" w:rsidRDefault="00C97132" w:rsidP="00C97132">
      <w:pPr>
        <w:rPr>
          <w:b/>
          <w:sz w:val="28"/>
          <w:szCs w:val="28"/>
        </w:rPr>
      </w:pPr>
      <w:r w:rsidRPr="000D20A5">
        <w:rPr>
          <w:b/>
          <w:sz w:val="28"/>
          <w:szCs w:val="28"/>
        </w:rPr>
        <w:t>Review of the Freedom of Information Policy and Publication Scheme</w:t>
      </w:r>
    </w:p>
    <w:p w14:paraId="10E0795E" w14:textId="77777777" w:rsidR="00C97132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The Council Freedom of Information Policy and Publication Scheme was approved</w:t>
      </w:r>
    </w:p>
    <w:p w14:paraId="5D89A6E9" w14:textId="680044B8" w:rsidR="00A9204E" w:rsidRPr="00C97132" w:rsidRDefault="00C97132" w:rsidP="00C97132">
      <w:pPr>
        <w:rPr>
          <w:sz w:val="28"/>
          <w:szCs w:val="28"/>
        </w:rPr>
      </w:pPr>
      <w:r w:rsidRPr="00C97132">
        <w:rPr>
          <w:sz w:val="28"/>
          <w:szCs w:val="28"/>
        </w:rPr>
        <w:t>on 1</w:t>
      </w:r>
      <w:r w:rsidR="000D20A5">
        <w:rPr>
          <w:sz w:val="28"/>
          <w:szCs w:val="28"/>
        </w:rPr>
        <w:t>3</w:t>
      </w:r>
      <w:r w:rsidRPr="00C97132">
        <w:rPr>
          <w:sz w:val="28"/>
          <w:szCs w:val="28"/>
        </w:rPr>
        <w:t xml:space="preserve"> May 201</w:t>
      </w:r>
      <w:r w:rsidR="000D20A5">
        <w:rPr>
          <w:sz w:val="28"/>
          <w:szCs w:val="28"/>
        </w:rPr>
        <w:t>9</w:t>
      </w:r>
      <w:r w:rsidRPr="00C97132">
        <w:rPr>
          <w:sz w:val="28"/>
          <w:szCs w:val="28"/>
        </w:rPr>
        <w:t xml:space="preserve"> and will be amended periodically as necessary. The Scheme will be</w:t>
      </w:r>
      <w:r w:rsidR="000D20A5">
        <w:rPr>
          <w:sz w:val="28"/>
          <w:szCs w:val="28"/>
        </w:rPr>
        <w:t xml:space="preserve"> </w:t>
      </w:r>
      <w:r w:rsidRPr="00C97132">
        <w:rPr>
          <w:sz w:val="28"/>
          <w:szCs w:val="28"/>
        </w:rPr>
        <w:t>reviewed annually.</w:t>
      </w:r>
    </w:p>
    <w:sectPr w:rsidR="00A9204E" w:rsidRPr="00C9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32"/>
    <w:rsid w:val="000D20A5"/>
    <w:rsid w:val="00645252"/>
    <w:rsid w:val="006D3D74"/>
    <w:rsid w:val="0083569A"/>
    <w:rsid w:val="00A9204E"/>
    <w:rsid w:val="00C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F2C9"/>
  <w15:chartTrackingRefBased/>
  <w15:docId w15:val="{BA721D40-6FE2-4C7D-8F79-24384C2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C971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D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erseyparishcouncil@btconnec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illerseyparishcouncil@btconnec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co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d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kpod2</dc:creator>
  <cp:keywords/>
  <dc:description/>
  <cp:lastModifiedBy>Kevin O'Donoghue at WPC</cp:lastModifiedBy>
  <cp:revision>1</cp:revision>
  <dcterms:created xsi:type="dcterms:W3CDTF">2019-04-27T23:27:00Z</dcterms:created>
  <dcterms:modified xsi:type="dcterms:W3CDTF">2019-04-27T23:43:00Z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